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C" w:rsidRDefault="0042374C" w:rsidP="0042374C">
      <w:pPr>
        <w:jc w:val="center"/>
      </w:pPr>
      <w:r>
        <w:t>Socials Quiz Prep—</w:t>
      </w:r>
      <w:proofErr w:type="gramStart"/>
      <w:r>
        <w:t>What</w:t>
      </w:r>
      <w:proofErr w:type="gramEnd"/>
      <w:r>
        <w:t xml:space="preserve"> to study for Tuesday</w:t>
      </w:r>
    </w:p>
    <w:p w:rsidR="0042374C" w:rsidRDefault="0042374C"/>
    <w:p w:rsidR="00DC55C6" w:rsidRDefault="00EB55CB" w:rsidP="0042374C">
      <w:pPr>
        <w:pStyle w:val="ListParagraph"/>
        <w:numPr>
          <w:ilvl w:val="0"/>
          <w:numId w:val="1"/>
        </w:numPr>
      </w:pPr>
      <w:r>
        <w:t xml:space="preserve">Identify the following vocabulary terms: colony, Upper Canada, Lower Canada, class system, representative government, responsible government, Family Compact, Chateau Clique, oligarchy, veto, barter economy, tenant farmer, </w:t>
      </w:r>
      <w:proofErr w:type="spellStart"/>
      <w:r>
        <w:t>seigneurial</w:t>
      </w:r>
      <w:proofErr w:type="spellEnd"/>
      <w:r>
        <w:t xml:space="preserve"> system, nationalism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 xml:space="preserve">Know the steps to analyzing an image (see </w:t>
      </w:r>
      <w:proofErr w:type="spellStart"/>
      <w:r>
        <w:t>powerpoint</w:t>
      </w:r>
      <w:proofErr w:type="spellEnd"/>
      <w:r>
        <w:t xml:space="preserve"> and </w:t>
      </w:r>
      <w:proofErr w:type="spellStart"/>
      <w:r>
        <w:t>pg</w:t>
      </w:r>
      <w:proofErr w:type="spellEnd"/>
      <w:r>
        <w:t xml:space="preserve"> 366-67)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>Be prepared to analyze an image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 xml:space="preserve">Discuss the role of women in colonial British North America (see </w:t>
      </w:r>
      <w:proofErr w:type="spellStart"/>
      <w:r>
        <w:t>powerpoint</w:t>
      </w:r>
      <w:proofErr w:type="spellEnd"/>
      <w:r>
        <w:t>)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>Compare and contrast Upper and Lower Canada’s motivation for rebellion against the British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>Be able to fill in a chart explaining the structure of government prior to 1849 (we filled it out in class!)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>Be familiar with:</w:t>
      </w:r>
    </w:p>
    <w:p w:rsidR="00EB55CB" w:rsidRDefault="00EB55CB" w:rsidP="0042374C">
      <w:pPr>
        <w:pStyle w:val="ListParagraph"/>
        <w:numPr>
          <w:ilvl w:val="1"/>
          <w:numId w:val="1"/>
        </w:numPr>
      </w:pPr>
      <w:r>
        <w:t>William Lyon Mackenzie</w:t>
      </w:r>
    </w:p>
    <w:p w:rsidR="00EB55CB" w:rsidRDefault="00EB55CB" w:rsidP="0042374C">
      <w:pPr>
        <w:pStyle w:val="ListParagraph"/>
        <w:numPr>
          <w:ilvl w:val="1"/>
          <w:numId w:val="1"/>
        </w:numPr>
      </w:pPr>
      <w:r>
        <w:t xml:space="preserve">Louis-Joseph </w:t>
      </w:r>
      <w:proofErr w:type="spellStart"/>
      <w:r>
        <w:t>Papineau</w:t>
      </w:r>
      <w:proofErr w:type="spellEnd"/>
    </w:p>
    <w:p w:rsidR="00EB55CB" w:rsidRDefault="00EB55CB" w:rsidP="0042374C">
      <w:pPr>
        <w:pStyle w:val="ListParagraph"/>
        <w:numPr>
          <w:ilvl w:val="1"/>
          <w:numId w:val="1"/>
        </w:numPr>
      </w:pPr>
      <w:r>
        <w:t>Lord Durham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>Be able to explain the two suggestions made by Lord Durham as a part of his report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>Be able to explain Durham’s reasoning for uniting Upper and Lower Canada into one province</w:t>
      </w:r>
    </w:p>
    <w:p w:rsidR="00EB55CB" w:rsidRDefault="00EB55CB" w:rsidP="0042374C">
      <w:pPr>
        <w:pStyle w:val="ListParagraph"/>
        <w:numPr>
          <w:ilvl w:val="0"/>
          <w:numId w:val="1"/>
        </w:numPr>
      </w:pPr>
      <w:r>
        <w:t>Be familiar with the causes, events and consequences of the Rebellions of 1837</w:t>
      </w:r>
    </w:p>
    <w:p w:rsidR="00EB55CB" w:rsidRDefault="004E41F6" w:rsidP="0042374C">
      <w:pPr>
        <w:pStyle w:val="ListParagraph"/>
        <w:numPr>
          <w:ilvl w:val="0"/>
          <w:numId w:val="1"/>
        </w:numPr>
      </w:pPr>
      <w:r>
        <w:t>Understand what a representative government means.</w:t>
      </w:r>
    </w:p>
    <w:p w:rsidR="004E41F6" w:rsidRDefault="004E41F6" w:rsidP="0042374C">
      <w:pPr>
        <w:pStyle w:val="ListParagraph"/>
        <w:numPr>
          <w:ilvl w:val="0"/>
          <w:numId w:val="1"/>
        </w:numPr>
      </w:pPr>
      <w:r>
        <w:t>Understand what a responsible government means.</w:t>
      </w:r>
    </w:p>
    <w:p w:rsidR="004E41F6" w:rsidRDefault="004E41F6" w:rsidP="0042374C">
      <w:pPr>
        <w:pStyle w:val="ListParagraph"/>
        <w:numPr>
          <w:ilvl w:val="0"/>
          <w:numId w:val="1"/>
        </w:numPr>
      </w:pPr>
      <w:r>
        <w:t>Explain what did the voting process was during the early 19</w:t>
      </w:r>
      <w:r w:rsidRPr="0042374C">
        <w:rPr>
          <w:vertAlign w:val="superscript"/>
        </w:rPr>
        <w:t>th</w:t>
      </w:r>
      <w:r>
        <w:t xml:space="preserve"> C.</w:t>
      </w:r>
    </w:p>
    <w:p w:rsidR="004E41F6" w:rsidRDefault="004E41F6" w:rsidP="0042374C">
      <w:pPr>
        <w:pStyle w:val="ListParagraph"/>
        <w:numPr>
          <w:ilvl w:val="0"/>
          <w:numId w:val="1"/>
        </w:numPr>
      </w:pPr>
      <w:r>
        <w:t>Be familiar with who was allowed to vote and who was not.</w:t>
      </w:r>
    </w:p>
    <w:p w:rsidR="004E41F6" w:rsidRDefault="004E41F6" w:rsidP="0042374C">
      <w:pPr>
        <w:pStyle w:val="ListParagraph"/>
        <w:numPr>
          <w:ilvl w:val="0"/>
          <w:numId w:val="1"/>
        </w:numPr>
      </w:pPr>
      <w:r>
        <w:t>Identify the key battles of the Rebellions of 1837</w:t>
      </w:r>
    </w:p>
    <w:p w:rsidR="004E41F6" w:rsidRDefault="004E41F6"/>
    <w:p w:rsidR="004E41F6" w:rsidRDefault="004E41F6">
      <w:bookmarkStart w:id="0" w:name="_GoBack"/>
      <w:bookmarkEnd w:id="0"/>
    </w:p>
    <w:sectPr w:rsidR="004E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72A5"/>
    <w:multiLevelType w:val="hybridMultilevel"/>
    <w:tmpl w:val="F5EA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B"/>
    <w:rsid w:val="0042374C"/>
    <w:rsid w:val="004E41F6"/>
    <w:rsid w:val="00DC55C6"/>
    <w:rsid w:val="00E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2</cp:revision>
  <dcterms:created xsi:type="dcterms:W3CDTF">2013-10-18T21:29:00Z</dcterms:created>
  <dcterms:modified xsi:type="dcterms:W3CDTF">2013-10-18T21:48:00Z</dcterms:modified>
</cp:coreProperties>
</file>